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E687D" w14:textId="77777777" w:rsidR="00476359" w:rsidRDefault="00476359" w:rsidP="00476359">
      <w:pPr>
        <w:tabs>
          <w:tab w:val="left" w:pos="9066"/>
        </w:tabs>
        <w:rPr>
          <w:b/>
          <w:bCs/>
          <w:sz w:val="28"/>
          <w:szCs w:val="28"/>
        </w:rPr>
      </w:pPr>
      <w:bookmarkStart w:id="0" w:name="OLE_LINK68"/>
      <w:bookmarkStart w:id="1" w:name="OLE_LINK69"/>
      <w:bookmarkStart w:id="2" w:name="OLE_LINK74"/>
      <w:bookmarkStart w:id="3" w:name="OLE_LINK75"/>
      <w:r w:rsidRPr="0044524D">
        <w:rPr>
          <w:b/>
          <w:bCs/>
          <w:sz w:val="28"/>
          <w:szCs w:val="28"/>
        </w:rPr>
        <w:t>Januar 2022</w:t>
      </w:r>
    </w:p>
    <w:bookmarkEnd w:id="0"/>
    <w:bookmarkEnd w:id="1"/>
    <w:bookmarkEnd w:id="2"/>
    <w:bookmarkEnd w:id="3"/>
    <w:p w14:paraId="019F7177" w14:textId="77777777" w:rsidR="008E07E8" w:rsidRDefault="008E07E8" w:rsidP="008E07E8">
      <w:pPr>
        <w:pStyle w:val="berschrift3"/>
        <w:shd w:val="clear" w:color="auto" w:fill="FFFFFF"/>
        <w:spacing w:before="0" w:beforeAutospacing="0" w:after="0" w:afterAutospacing="0" w:line="360" w:lineRule="atLeast"/>
        <w:rPr>
          <w:rFonts w:ascii="Arial" w:hAnsi="Arial" w:cs="Arial"/>
          <w:color w:val="483379"/>
          <w:sz w:val="36"/>
          <w:szCs w:val="36"/>
        </w:rPr>
      </w:pPr>
      <w:r>
        <w:rPr>
          <w:rFonts w:ascii="Arial" w:hAnsi="Arial" w:cs="Arial"/>
          <w:color w:val="483379"/>
          <w:sz w:val="36"/>
          <w:szCs w:val="36"/>
        </w:rPr>
        <w:t>Ritual für das Leben: Brit Milah </w:t>
      </w:r>
      <w:r>
        <w:rPr>
          <w:rStyle w:val="Hervorhebung"/>
          <w:rFonts w:ascii="Arial" w:hAnsi="Arial" w:cs="Arial"/>
          <w:color w:val="483379"/>
          <w:sz w:val="36"/>
          <w:szCs w:val="36"/>
          <w:bdr w:val="none" w:sz="0" w:space="0" w:color="auto" w:frame="1"/>
        </w:rPr>
        <w:t>beziehungsweise</w:t>
      </w:r>
      <w:r>
        <w:rPr>
          <w:rFonts w:ascii="Arial" w:hAnsi="Arial" w:cs="Arial"/>
          <w:color w:val="483379"/>
          <w:sz w:val="36"/>
          <w:szCs w:val="36"/>
        </w:rPr>
        <w:t> Taufe.</w:t>
      </w:r>
    </w:p>
    <w:p w14:paraId="29C93FC9" w14:textId="5769020B" w:rsidR="00D45E62" w:rsidRDefault="00D45E62" w:rsidP="00D45E62">
      <w:pPr>
        <w:tabs>
          <w:tab w:val="left" w:pos="9066"/>
        </w:tabs>
        <w:rPr>
          <w:b/>
          <w:bCs/>
          <w:sz w:val="28"/>
          <w:szCs w:val="28"/>
        </w:rPr>
      </w:pPr>
    </w:p>
    <w:p w14:paraId="67D4FB33" w14:textId="77777777" w:rsidR="00767E59" w:rsidRPr="00767E59" w:rsidRDefault="00767E59" w:rsidP="00767E59">
      <w:pPr>
        <w:rPr>
          <w:rFonts w:eastAsia="Times New Roman" w:cs="Times New Roman"/>
          <w:lang w:eastAsia="zh-CN"/>
        </w:rPr>
      </w:pPr>
      <w:r w:rsidRPr="00767E59">
        <w:rPr>
          <w:rFonts w:ascii="Arial" w:eastAsia="Times New Roman" w:hAnsi="Arial" w:cs="Arial"/>
          <w:b/>
          <w:bCs/>
          <w:color w:val="0A0A0A"/>
          <w:sz w:val="23"/>
          <w:szCs w:val="23"/>
          <w:bdr w:val="none" w:sz="0" w:space="0" w:color="auto" w:frame="1"/>
          <w:shd w:val="clear" w:color="auto" w:fill="FFFFFF"/>
          <w:lang w:eastAsia="zh-CN"/>
        </w:rPr>
        <w:t>Eine jüdische Stimme</w:t>
      </w:r>
    </w:p>
    <w:p w14:paraId="28A0D352" w14:textId="77777777" w:rsidR="00D45E62" w:rsidRDefault="00D45E62" w:rsidP="00D45E62">
      <w:pPr>
        <w:tabs>
          <w:tab w:val="left" w:pos="9066"/>
        </w:tabs>
        <w:rPr>
          <w:b/>
          <w:bCs/>
        </w:rPr>
      </w:pPr>
    </w:p>
    <w:p w14:paraId="3CD7A756" w14:textId="6980495E" w:rsidR="00D45E62" w:rsidRPr="00C61ABA" w:rsidRDefault="00F27856" w:rsidP="00D45E62">
      <w:pPr>
        <w:tabs>
          <w:tab w:val="left" w:pos="9066"/>
        </w:tabs>
        <w:rPr>
          <w:rFonts w:ascii="Arial" w:eastAsia="Times New Roman" w:hAnsi="Arial" w:cs="Arial"/>
          <w:b/>
          <w:bCs/>
          <w:color w:val="0A0A0A"/>
          <w:sz w:val="23"/>
          <w:szCs w:val="23"/>
          <w:lang w:eastAsia="zh-CN"/>
        </w:rPr>
      </w:pPr>
      <w:r>
        <w:rPr>
          <w:rFonts w:ascii="Arial" w:eastAsia="Times New Roman" w:hAnsi="Arial" w:cs="Arial"/>
          <w:b/>
          <w:bCs/>
          <w:color w:val="0A0A0A"/>
          <w:sz w:val="23"/>
          <w:szCs w:val="23"/>
          <w:lang w:eastAsia="zh-CN"/>
        </w:rPr>
        <w:t>Kurz</w:t>
      </w:r>
      <w:r w:rsidR="00D45E62" w:rsidRPr="00C61ABA">
        <w:rPr>
          <w:rFonts w:ascii="Arial" w:eastAsia="Times New Roman" w:hAnsi="Arial" w:cs="Arial"/>
          <w:b/>
          <w:bCs/>
          <w:color w:val="0A0A0A"/>
          <w:sz w:val="23"/>
          <w:szCs w:val="23"/>
          <w:lang w:eastAsia="zh-CN"/>
        </w:rPr>
        <w:t>fassung:</w:t>
      </w:r>
    </w:p>
    <w:p w14:paraId="53671E36" w14:textId="77777777" w:rsidR="00D45E62" w:rsidRPr="00841E32" w:rsidRDefault="00D45E62" w:rsidP="00D45E62">
      <w:pPr>
        <w:tabs>
          <w:tab w:val="left" w:pos="9066"/>
        </w:tabs>
        <w:rPr>
          <w:rFonts w:ascii="Arial" w:eastAsia="Times New Roman" w:hAnsi="Arial" w:cs="Arial"/>
          <w:i/>
          <w:iCs/>
          <w:color w:val="0A0A0A"/>
          <w:sz w:val="23"/>
          <w:szCs w:val="23"/>
          <w:lang w:eastAsia="zh-CN"/>
        </w:rPr>
      </w:pPr>
    </w:p>
    <w:p w14:paraId="3D5F5150" w14:textId="77777777" w:rsidR="00ED4FF5" w:rsidRPr="00ED4FF5" w:rsidRDefault="00ED4FF5" w:rsidP="00ED4FF5">
      <w:pPr>
        <w:tabs>
          <w:tab w:val="left" w:pos="9066"/>
        </w:tabs>
        <w:rPr>
          <w:rFonts w:ascii="Arial" w:eastAsia="Times New Roman" w:hAnsi="Arial" w:cs="Arial"/>
          <w:color w:val="0A0A0A"/>
          <w:sz w:val="23"/>
          <w:szCs w:val="23"/>
          <w:lang w:eastAsia="zh-CN"/>
        </w:rPr>
      </w:pPr>
      <w:r w:rsidRPr="00ED4FF5">
        <w:rPr>
          <w:rFonts w:ascii="Arial" w:eastAsia="Times New Roman" w:hAnsi="Arial" w:cs="Arial"/>
          <w:color w:val="0A0A0A"/>
          <w:sz w:val="23"/>
          <w:szCs w:val="23"/>
          <w:lang w:eastAsia="zh-CN"/>
        </w:rPr>
        <w:t xml:space="preserve">Der Bundesschluss Gottes mit Abraham wurde durch die Beschneidung bekräftigt, und zwar als ewiger Bund für alle kommenden Generationen. Am achten Lebenstag soll jedes männliche Kind beschnitten und so in den Bund zwischen Gott und dem Volk Israel eingeführt werden. Falls der Säugling nicht völlig gesund ist, erfolgt die Brit Milah </w:t>
      </w:r>
      <w:r w:rsidRPr="00ED4FF5">
        <w:rPr>
          <w:rFonts w:ascii="Arial" w:eastAsia="Times New Roman" w:hAnsi="Arial" w:cs="Arial"/>
          <w:i/>
          <w:iCs/>
          <w:color w:val="0A0A0A"/>
          <w:sz w:val="23"/>
          <w:szCs w:val="23"/>
          <w:lang w:eastAsia="zh-CN"/>
        </w:rPr>
        <w:t>(„Bund der Beschneidung“</w:t>
      </w:r>
      <w:r w:rsidRPr="00ED4FF5">
        <w:rPr>
          <w:rFonts w:ascii="Arial" w:eastAsia="Times New Roman" w:hAnsi="Arial" w:cs="Arial"/>
          <w:color w:val="0A0A0A"/>
          <w:sz w:val="23"/>
          <w:szCs w:val="23"/>
          <w:lang w:eastAsia="zh-CN"/>
        </w:rPr>
        <w:t>) zu einem späteren Zeitpunkt. Teil dieses Rituals ist auch die Namensgebung und eine Festmahlzeit. Der Akt der Vorhautentfernung wird durch einen Mohel, einen dafür ausgebildeten Spezialisten, vorgenommen.</w:t>
      </w:r>
    </w:p>
    <w:p w14:paraId="0CBF33B8" w14:textId="77777777" w:rsidR="00ED4FF5" w:rsidRPr="00ED4FF5" w:rsidRDefault="00ED4FF5" w:rsidP="00ED4FF5">
      <w:pPr>
        <w:tabs>
          <w:tab w:val="left" w:pos="9066"/>
        </w:tabs>
        <w:rPr>
          <w:rFonts w:ascii="Arial" w:eastAsia="Times New Roman" w:hAnsi="Arial" w:cs="Arial"/>
          <w:color w:val="0A0A0A"/>
          <w:sz w:val="23"/>
          <w:szCs w:val="23"/>
          <w:lang w:eastAsia="zh-CN"/>
        </w:rPr>
      </w:pPr>
    </w:p>
    <w:p w14:paraId="1E2FE287" w14:textId="77777777" w:rsidR="00ED4FF5" w:rsidRPr="00ED4FF5" w:rsidRDefault="00ED4FF5" w:rsidP="00ED4FF5">
      <w:pPr>
        <w:tabs>
          <w:tab w:val="left" w:pos="9066"/>
        </w:tabs>
        <w:rPr>
          <w:rFonts w:ascii="Arial" w:eastAsia="Times New Roman" w:hAnsi="Arial" w:cs="Arial"/>
          <w:color w:val="0A0A0A"/>
          <w:sz w:val="23"/>
          <w:szCs w:val="23"/>
          <w:lang w:eastAsia="zh-CN"/>
        </w:rPr>
      </w:pPr>
      <w:r w:rsidRPr="00ED4FF5">
        <w:rPr>
          <w:rFonts w:ascii="Arial" w:eastAsia="Times New Roman" w:hAnsi="Arial" w:cs="Arial"/>
          <w:color w:val="0A0A0A"/>
          <w:sz w:val="23"/>
          <w:szCs w:val="23"/>
          <w:lang w:eastAsia="zh-CN"/>
        </w:rPr>
        <w:t xml:space="preserve">In jüngster Zeit sind auch für Mädchen Zeremonien entwickelt worden, mit der die Eltern ihre Tochter festlich willkommen heißen und sie in Gottes Bund mit Abraham eintreten lassen. Das erfolgt nicht mittels eines körperlichen Bundeszeichens, sondern durch die Rezitation von Segenssprüchen und Bibelversen sowie durch die Namensgebung. Gleich ob Junge oder Mädchen, allen Kindern wünschen die Festtagsgäste, dass sie nach dem Eintritt in den Bund auch an die Torah, an die Gründung einer jüdischen Familie und an das Tun guter Werke herangeführt werden mögen. </w:t>
      </w:r>
    </w:p>
    <w:p w14:paraId="14A5408C" w14:textId="77777777" w:rsidR="003808A9" w:rsidRPr="00FF7085" w:rsidRDefault="003808A9" w:rsidP="003808A9">
      <w:pPr>
        <w:tabs>
          <w:tab w:val="left" w:pos="9066"/>
        </w:tabs>
        <w:rPr>
          <w:rFonts w:ascii="Arial" w:eastAsia="Times New Roman" w:hAnsi="Arial" w:cs="Arial"/>
          <w:color w:val="0A0A0A"/>
          <w:sz w:val="23"/>
          <w:szCs w:val="23"/>
          <w:lang w:eastAsia="zh-CN"/>
        </w:rPr>
      </w:pPr>
    </w:p>
    <w:p w14:paraId="25380C00" w14:textId="23965CC4" w:rsidR="00786BCD" w:rsidRDefault="00F27856" w:rsidP="00FF7085">
      <w:pPr>
        <w:pStyle w:val="StandardWeb"/>
        <w:shd w:val="clear" w:color="auto" w:fill="FFFFFF"/>
        <w:spacing w:before="0" w:beforeAutospacing="0" w:after="288" w:afterAutospacing="0"/>
        <w:rPr>
          <w:rFonts w:ascii="Arial" w:hAnsi="Arial" w:cs="Arial"/>
          <w:color w:val="0A0A0A"/>
          <w:sz w:val="23"/>
          <w:szCs w:val="23"/>
        </w:rPr>
      </w:pPr>
      <w:r>
        <w:rPr>
          <w:rFonts w:ascii="Arial" w:hAnsi="Arial" w:cs="Arial"/>
          <w:color w:val="0A0A0A"/>
          <w:sz w:val="23"/>
          <w:szCs w:val="23"/>
        </w:rPr>
        <w:t>– Rabbinerin Dr.in Ulrike Offenberg</w:t>
      </w:r>
    </w:p>
    <w:sectPr w:rsidR="00786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31122"/>
    <w:rsid w:val="00127CF7"/>
    <w:rsid w:val="00155642"/>
    <w:rsid w:val="001C1CFC"/>
    <w:rsid w:val="002730EB"/>
    <w:rsid w:val="00287227"/>
    <w:rsid w:val="002C35AD"/>
    <w:rsid w:val="002E48AB"/>
    <w:rsid w:val="00304294"/>
    <w:rsid w:val="0030660B"/>
    <w:rsid w:val="003671C8"/>
    <w:rsid w:val="003808A9"/>
    <w:rsid w:val="003942DD"/>
    <w:rsid w:val="003C4D23"/>
    <w:rsid w:val="003E2892"/>
    <w:rsid w:val="003E4A38"/>
    <w:rsid w:val="00414928"/>
    <w:rsid w:val="004754E8"/>
    <w:rsid w:val="00476359"/>
    <w:rsid w:val="004B62A8"/>
    <w:rsid w:val="004E3FBA"/>
    <w:rsid w:val="0051410B"/>
    <w:rsid w:val="0056657F"/>
    <w:rsid w:val="005F1844"/>
    <w:rsid w:val="006E17FA"/>
    <w:rsid w:val="00735A6C"/>
    <w:rsid w:val="00741104"/>
    <w:rsid w:val="0075341C"/>
    <w:rsid w:val="00767E59"/>
    <w:rsid w:val="00784500"/>
    <w:rsid w:val="00786BCD"/>
    <w:rsid w:val="00841E32"/>
    <w:rsid w:val="00876325"/>
    <w:rsid w:val="0087649A"/>
    <w:rsid w:val="00896D81"/>
    <w:rsid w:val="008E07E8"/>
    <w:rsid w:val="008E3563"/>
    <w:rsid w:val="00926413"/>
    <w:rsid w:val="009530CF"/>
    <w:rsid w:val="009632EE"/>
    <w:rsid w:val="00A54178"/>
    <w:rsid w:val="00B55372"/>
    <w:rsid w:val="00C14044"/>
    <w:rsid w:val="00C21DE0"/>
    <w:rsid w:val="00C61ABA"/>
    <w:rsid w:val="00C65639"/>
    <w:rsid w:val="00D45E62"/>
    <w:rsid w:val="00D45FEB"/>
    <w:rsid w:val="00D4673A"/>
    <w:rsid w:val="00E22629"/>
    <w:rsid w:val="00E373EE"/>
    <w:rsid w:val="00E64801"/>
    <w:rsid w:val="00EA1856"/>
    <w:rsid w:val="00EA18EB"/>
    <w:rsid w:val="00ED4FF5"/>
    <w:rsid w:val="00F27856"/>
    <w:rsid w:val="00FF708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983243967">
      <w:bodyDiv w:val="1"/>
      <w:marLeft w:val="0"/>
      <w:marRight w:val="0"/>
      <w:marTop w:val="0"/>
      <w:marBottom w:val="0"/>
      <w:divBdr>
        <w:top w:val="none" w:sz="0" w:space="0" w:color="auto"/>
        <w:left w:val="none" w:sz="0" w:space="0" w:color="auto"/>
        <w:bottom w:val="none" w:sz="0" w:space="0" w:color="auto"/>
        <w:right w:val="none" w:sz="0" w:space="0" w:color="auto"/>
      </w:divBdr>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 w:id="1917669451">
      <w:bodyDiv w:val="1"/>
      <w:marLeft w:val="0"/>
      <w:marRight w:val="0"/>
      <w:marTop w:val="0"/>
      <w:marBottom w:val="0"/>
      <w:divBdr>
        <w:top w:val="none" w:sz="0" w:space="0" w:color="auto"/>
        <w:left w:val="none" w:sz="0" w:space="0" w:color="auto"/>
        <w:bottom w:val="none" w:sz="0" w:space="0" w:color="auto"/>
        <w:right w:val="none" w:sz="0" w:space="0" w:color="auto"/>
      </w:divBdr>
      <w:divsChild>
        <w:div w:id="1038778073">
          <w:marLeft w:val="0"/>
          <w:marRight w:val="0"/>
          <w:marTop w:val="0"/>
          <w:marBottom w:val="0"/>
          <w:divBdr>
            <w:top w:val="none" w:sz="0" w:space="0" w:color="auto"/>
            <w:left w:val="none" w:sz="0" w:space="0" w:color="auto"/>
            <w:bottom w:val="none" w:sz="0" w:space="0" w:color="auto"/>
            <w:right w:val="none" w:sz="0" w:space="0" w:color="auto"/>
          </w:divBdr>
        </w:div>
        <w:div w:id="184192094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Limong Lu</cp:lastModifiedBy>
  <cp:revision>6</cp:revision>
  <dcterms:created xsi:type="dcterms:W3CDTF">2021-01-13T13:54:00Z</dcterms:created>
  <dcterms:modified xsi:type="dcterms:W3CDTF">2021-01-13T15:14:00Z</dcterms:modified>
</cp:coreProperties>
</file>