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B810" w14:textId="77777777" w:rsidR="008E3563" w:rsidRDefault="008E3563" w:rsidP="008E3563">
      <w:pPr>
        <w:tabs>
          <w:tab w:val="left" w:pos="9066"/>
        </w:tabs>
        <w:rPr>
          <w:b/>
          <w:bCs/>
          <w:sz w:val="28"/>
          <w:szCs w:val="28"/>
        </w:rPr>
      </w:pPr>
      <w:bookmarkStart w:id="0" w:name="OLE_LINK68"/>
      <w:bookmarkStart w:id="1" w:name="OLE_LINK69"/>
      <w:r>
        <w:rPr>
          <w:b/>
          <w:bCs/>
          <w:sz w:val="28"/>
          <w:szCs w:val="28"/>
        </w:rPr>
        <w:t>Dezember</w:t>
      </w:r>
    </w:p>
    <w:bookmarkEnd w:id="0"/>
    <w:bookmarkEnd w:id="1"/>
    <w:p w14:paraId="29DF321A" w14:textId="77777777" w:rsidR="008E3563" w:rsidRDefault="008E3563" w:rsidP="008E356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Wundervoll: Chanukka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Weihnachten.</w:t>
      </w:r>
    </w:p>
    <w:p w14:paraId="29C93FC9" w14:textId="5769020B" w:rsidR="00D45E62" w:rsidRDefault="00D45E62" w:rsidP="00D45E62">
      <w:pPr>
        <w:tabs>
          <w:tab w:val="left" w:pos="9066"/>
        </w:tabs>
        <w:rPr>
          <w:b/>
          <w:bCs/>
          <w:sz w:val="28"/>
          <w:szCs w:val="28"/>
        </w:rPr>
      </w:pPr>
    </w:p>
    <w:p w14:paraId="67D4FB33" w14:textId="09EE1EB1" w:rsidR="00767E59" w:rsidRPr="00767E59" w:rsidRDefault="000045A5" w:rsidP="00767E59">
      <w:pPr>
        <w:rPr>
          <w:rFonts w:eastAsia="Times New Roman" w:cs="Times New Roman"/>
          <w:lang w:eastAsia="zh-CN"/>
        </w:rPr>
      </w:pPr>
      <w:r w:rsidRPr="00CD4ABB">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0190B468" w14:textId="059BDD91" w:rsidR="00B45D70" w:rsidRDefault="00B45D70" w:rsidP="00B45D70">
      <w:pPr>
        <w:jc w:val="both"/>
        <w:rPr>
          <w:rFonts w:ascii="Arial" w:eastAsia="Times New Roman" w:hAnsi="Arial" w:cs="Arial"/>
          <w:color w:val="0A0A0A"/>
          <w:sz w:val="23"/>
          <w:szCs w:val="23"/>
          <w:lang w:eastAsia="zh-CN"/>
        </w:rPr>
      </w:pPr>
      <w:r w:rsidRPr="00C71F79">
        <w:rPr>
          <w:rFonts w:ascii="Arial" w:eastAsia="Times New Roman" w:hAnsi="Arial" w:cs="Arial"/>
          <w:i/>
          <w:iCs/>
          <w:color w:val="0A0A0A"/>
          <w:sz w:val="23"/>
          <w:szCs w:val="23"/>
          <w:lang w:eastAsia="zh-CN"/>
        </w:rPr>
        <w:t>„Und sie gebar ihren ersten Sohn und wickelte ihn in Windeln und legte ihn in eine Krippe; denn sie hatten sonst keinen Raum in der Herberge.“</w:t>
      </w:r>
      <w:r w:rsidRPr="00B45D70">
        <w:rPr>
          <w:rFonts w:ascii="Arial" w:eastAsia="Times New Roman" w:hAnsi="Arial" w:cs="Arial"/>
          <w:color w:val="0A0A0A"/>
          <w:sz w:val="23"/>
          <w:szCs w:val="23"/>
          <w:lang w:eastAsia="zh-CN"/>
        </w:rPr>
        <w:t xml:space="preserve"> Wenige Sätze, und eine ganze Geschichte steht vor dem inneren Auge. Eine Geschichte von Obdachsuche und Heimat, von wunderbarer Geburt und großen Verheißungen, die in der Nacht aufleuchten. Es ist das Evangelium, das in der Heiligen Nacht in den Kirchen gesungen wird.</w:t>
      </w:r>
    </w:p>
    <w:p w14:paraId="478FC7F9" w14:textId="77777777" w:rsidR="00B45D70" w:rsidRPr="00B45D70" w:rsidRDefault="00B45D70" w:rsidP="00B45D70">
      <w:pPr>
        <w:jc w:val="both"/>
        <w:rPr>
          <w:rFonts w:ascii="Arial" w:eastAsia="Times New Roman" w:hAnsi="Arial" w:cs="Arial"/>
          <w:color w:val="0A0A0A"/>
          <w:sz w:val="23"/>
          <w:szCs w:val="23"/>
          <w:lang w:eastAsia="zh-CN"/>
        </w:rPr>
      </w:pPr>
    </w:p>
    <w:p w14:paraId="2765A0AC" w14:textId="71F7834D" w:rsidR="00B45D70" w:rsidRDefault="00B45D70" w:rsidP="00B45D70">
      <w:pPr>
        <w:jc w:val="both"/>
        <w:rPr>
          <w:rFonts w:ascii="Arial" w:eastAsia="Times New Roman" w:hAnsi="Arial" w:cs="Arial"/>
          <w:color w:val="0A0A0A"/>
          <w:sz w:val="23"/>
          <w:szCs w:val="23"/>
          <w:lang w:eastAsia="zh-CN"/>
        </w:rPr>
      </w:pPr>
      <w:r w:rsidRPr="00B45D70">
        <w:rPr>
          <w:rFonts w:ascii="Arial" w:eastAsia="Times New Roman" w:hAnsi="Arial" w:cs="Arial"/>
          <w:color w:val="0A0A0A"/>
          <w:sz w:val="23"/>
          <w:szCs w:val="23"/>
          <w:lang w:eastAsia="zh-CN"/>
        </w:rPr>
        <w:t xml:space="preserve">Das Weihnachtsfest hat eine lange Geschichte und ist in den Kirchen der Christenheit unterschiedlich ausgeprägt. Am 25. Dezember ist es in Rom erst seit dem Jahr 336 bezeugt. Von Ägypten her kommt das Fest Epiphanie, die Erscheinung des Herrn vor der Schöpfung, das in den Ostkirchen im Zentrum des Weihnachtsfestes steht. Deshalb wird an diesem Tag eine feierliche Segnung des Wassers begangen. Im Westen wiederum ist das </w:t>
      </w:r>
      <w:proofErr w:type="spellStart"/>
      <w:r w:rsidRPr="00B45D70">
        <w:rPr>
          <w:rFonts w:ascii="Arial" w:eastAsia="Times New Roman" w:hAnsi="Arial" w:cs="Arial"/>
          <w:color w:val="0A0A0A"/>
          <w:sz w:val="23"/>
          <w:szCs w:val="23"/>
          <w:lang w:eastAsia="zh-CN"/>
        </w:rPr>
        <w:t>Epiphaniefest</w:t>
      </w:r>
      <w:proofErr w:type="spellEnd"/>
      <w:r w:rsidRPr="00B45D70">
        <w:rPr>
          <w:rFonts w:ascii="Arial" w:eastAsia="Times New Roman" w:hAnsi="Arial" w:cs="Arial"/>
          <w:color w:val="0A0A0A"/>
          <w:sz w:val="23"/>
          <w:szCs w:val="23"/>
          <w:lang w:eastAsia="zh-CN"/>
        </w:rPr>
        <w:t xml:space="preserve"> am 6. Januar mit der Ankunft der </w:t>
      </w:r>
      <w:r w:rsidRPr="00C71F79">
        <w:rPr>
          <w:rFonts w:ascii="Arial" w:eastAsia="Times New Roman" w:hAnsi="Arial" w:cs="Arial"/>
          <w:i/>
          <w:iCs/>
          <w:color w:val="0A0A0A"/>
          <w:sz w:val="23"/>
          <w:szCs w:val="23"/>
          <w:lang w:eastAsia="zh-CN"/>
        </w:rPr>
        <w:t>„Heiligen drei Königen“</w:t>
      </w:r>
      <w:r w:rsidRPr="00B45D70">
        <w:rPr>
          <w:rFonts w:ascii="Arial" w:eastAsia="Times New Roman" w:hAnsi="Arial" w:cs="Arial"/>
          <w:color w:val="0A0A0A"/>
          <w:sz w:val="23"/>
          <w:szCs w:val="23"/>
          <w:lang w:eastAsia="zh-CN"/>
        </w:rPr>
        <w:t xml:space="preserve"> verbunden, den Vertretern der Völker vor dem König in der Krippe.</w:t>
      </w:r>
    </w:p>
    <w:p w14:paraId="3F751017" w14:textId="77777777" w:rsidR="00B45D70" w:rsidRPr="00B45D70" w:rsidRDefault="00B45D70" w:rsidP="00B45D70">
      <w:pPr>
        <w:jc w:val="both"/>
        <w:rPr>
          <w:rFonts w:ascii="Arial" w:eastAsia="Times New Roman" w:hAnsi="Arial" w:cs="Arial"/>
          <w:color w:val="0A0A0A"/>
          <w:sz w:val="23"/>
          <w:szCs w:val="23"/>
          <w:lang w:eastAsia="zh-CN"/>
        </w:rPr>
      </w:pPr>
    </w:p>
    <w:p w14:paraId="00D1A461" w14:textId="77777777" w:rsidR="00B45D70" w:rsidRPr="00B45D70" w:rsidRDefault="00B45D70" w:rsidP="00B45D70">
      <w:pPr>
        <w:jc w:val="both"/>
        <w:rPr>
          <w:rFonts w:ascii="Arial" w:eastAsia="Times New Roman" w:hAnsi="Arial" w:cs="Arial"/>
          <w:color w:val="0A0A0A"/>
          <w:sz w:val="23"/>
          <w:szCs w:val="23"/>
          <w:lang w:eastAsia="zh-CN"/>
        </w:rPr>
      </w:pPr>
      <w:r w:rsidRPr="00B45D70">
        <w:rPr>
          <w:rFonts w:ascii="Arial" w:eastAsia="Times New Roman" w:hAnsi="Arial" w:cs="Arial"/>
          <w:color w:val="0A0A0A"/>
          <w:sz w:val="23"/>
          <w:szCs w:val="23"/>
          <w:lang w:eastAsia="zh-CN"/>
        </w:rPr>
        <w:t xml:space="preserve">Natürlich stellen sich alle Christinnen und Christen eine Geschichte vor, am liebsten die innigste, die mit der Kindheit verbunden ist. Vielleicht ist sie die wahrste. Denn sie verbindet mit dem Staunen über die wundervolle Botschaft: </w:t>
      </w:r>
      <w:r w:rsidRPr="00C71F79">
        <w:rPr>
          <w:rFonts w:ascii="Arial" w:eastAsia="Times New Roman" w:hAnsi="Arial" w:cs="Arial"/>
          <w:i/>
          <w:iCs/>
          <w:color w:val="0A0A0A"/>
          <w:sz w:val="23"/>
          <w:szCs w:val="23"/>
          <w:lang w:eastAsia="zh-CN"/>
        </w:rPr>
        <w:t xml:space="preserve">„Die Gnade Gottes ist </w:t>
      </w:r>
      <w:proofErr w:type="gramStart"/>
      <w:r w:rsidRPr="00C71F79">
        <w:rPr>
          <w:rFonts w:ascii="Arial" w:eastAsia="Times New Roman" w:hAnsi="Arial" w:cs="Arial"/>
          <w:i/>
          <w:iCs/>
          <w:color w:val="0A0A0A"/>
          <w:sz w:val="23"/>
          <w:szCs w:val="23"/>
          <w:lang w:eastAsia="zh-CN"/>
        </w:rPr>
        <w:t>erschienen</w:t>
      </w:r>
      <w:proofErr w:type="gramEnd"/>
      <w:r w:rsidRPr="00C71F79">
        <w:rPr>
          <w:rFonts w:ascii="Arial" w:eastAsia="Times New Roman" w:hAnsi="Arial" w:cs="Arial"/>
          <w:i/>
          <w:iCs/>
          <w:color w:val="0A0A0A"/>
          <w:sz w:val="23"/>
          <w:szCs w:val="23"/>
          <w:lang w:eastAsia="zh-CN"/>
        </w:rPr>
        <w:t xml:space="preserve"> um alle Menschen zu retten.“</w:t>
      </w:r>
      <w:r w:rsidRPr="00B45D70">
        <w:rPr>
          <w:rFonts w:ascii="Arial" w:eastAsia="Times New Roman" w:hAnsi="Arial" w:cs="Arial"/>
          <w:color w:val="0A0A0A"/>
          <w:sz w:val="23"/>
          <w:szCs w:val="23"/>
          <w:lang w:eastAsia="zh-CN"/>
        </w:rPr>
        <w:t xml:space="preserve"> (Tit 2,11)</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B7CB64E" w14:textId="77777777" w:rsidR="00673EAA" w:rsidRPr="00673EAA" w:rsidRDefault="00F27856" w:rsidP="00673EAA">
      <w:pPr>
        <w:jc w:val="both"/>
        <w:rPr>
          <w:rFonts w:ascii="Arial" w:eastAsia="Times New Roman" w:hAnsi="Arial" w:cs="Arial"/>
          <w:color w:val="0A0A0A"/>
          <w:sz w:val="23"/>
          <w:szCs w:val="23"/>
          <w:lang w:eastAsia="zh-CN"/>
        </w:rPr>
      </w:pPr>
      <w:r>
        <w:rPr>
          <w:rFonts w:ascii="Arial" w:hAnsi="Arial" w:cs="Arial"/>
          <w:color w:val="0A0A0A"/>
          <w:sz w:val="23"/>
          <w:szCs w:val="23"/>
        </w:rPr>
        <w:t xml:space="preserve">– </w:t>
      </w:r>
      <w:bookmarkStart w:id="2" w:name="_Hlk67036239"/>
      <w:r w:rsidR="00673EAA" w:rsidRPr="00673EAA">
        <w:rPr>
          <w:rFonts w:ascii="Arial" w:eastAsia="Times New Roman" w:hAnsi="Arial" w:cs="Arial"/>
          <w:color w:val="0A0A0A"/>
          <w:sz w:val="23"/>
          <w:szCs w:val="23"/>
          <w:lang w:eastAsia="zh-CN"/>
        </w:rPr>
        <w:t>Prof. Dr. Margareta Gruber OSF</w:t>
      </w:r>
    </w:p>
    <w:p w14:paraId="0A6ABEE2" w14:textId="77777777" w:rsidR="00673EAA" w:rsidRPr="00673EAA" w:rsidRDefault="00673EAA" w:rsidP="00673EAA">
      <w:pPr>
        <w:jc w:val="both"/>
        <w:rPr>
          <w:rFonts w:ascii="Arial" w:eastAsia="Times New Roman" w:hAnsi="Arial" w:cs="Arial"/>
          <w:color w:val="0A0A0A"/>
          <w:sz w:val="23"/>
          <w:szCs w:val="23"/>
          <w:lang w:eastAsia="zh-CN"/>
        </w:rPr>
      </w:pPr>
      <w:r w:rsidRPr="00673EAA">
        <w:rPr>
          <w:rFonts w:ascii="Arial" w:eastAsia="Times New Roman" w:hAnsi="Arial" w:cs="Arial"/>
          <w:color w:val="0A0A0A"/>
          <w:sz w:val="23"/>
          <w:szCs w:val="23"/>
          <w:lang w:eastAsia="zh-CN"/>
        </w:rPr>
        <w:t>Lehrstuhl für Exegese des Neuen Testaments und Biblische Theologie</w:t>
      </w:r>
    </w:p>
    <w:p w14:paraId="3C2990D6" w14:textId="77777777" w:rsidR="00673EAA" w:rsidRPr="00673EAA" w:rsidRDefault="00673EAA" w:rsidP="00673EAA">
      <w:pPr>
        <w:jc w:val="both"/>
        <w:rPr>
          <w:rFonts w:ascii="Arial" w:eastAsia="Times New Roman" w:hAnsi="Arial" w:cs="Arial"/>
          <w:color w:val="0A0A0A"/>
          <w:sz w:val="23"/>
          <w:szCs w:val="23"/>
          <w:lang w:eastAsia="zh-CN"/>
        </w:rPr>
      </w:pPr>
      <w:r w:rsidRPr="00673EAA">
        <w:rPr>
          <w:rFonts w:ascii="Arial" w:eastAsia="Times New Roman" w:hAnsi="Arial" w:cs="Arial"/>
          <w:color w:val="0A0A0A"/>
          <w:sz w:val="23"/>
          <w:szCs w:val="23"/>
          <w:lang w:eastAsia="zh-CN"/>
        </w:rPr>
        <w:t>Philosophisch-theologische Hochschule Vallendar</w:t>
      </w:r>
      <w:bookmarkEnd w:id="2"/>
    </w:p>
    <w:p w14:paraId="25380C00" w14:textId="21A62614"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045A5"/>
    <w:rsid w:val="00031122"/>
    <w:rsid w:val="00127CF7"/>
    <w:rsid w:val="00155642"/>
    <w:rsid w:val="001C1CFC"/>
    <w:rsid w:val="002730EB"/>
    <w:rsid w:val="00287227"/>
    <w:rsid w:val="002C35AD"/>
    <w:rsid w:val="002E48AB"/>
    <w:rsid w:val="00304294"/>
    <w:rsid w:val="0030660B"/>
    <w:rsid w:val="003671C8"/>
    <w:rsid w:val="003808A9"/>
    <w:rsid w:val="003942DD"/>
    <w:rsid w:val="003C4D23"/>
    <w:rsid w:val="003E2892"/>
    <w:rsid w:val="003E4A38"/>
    <w:rsid w:val="00414928"/>
    <w:rsid w:val="004754E8"/>
    <w:rsid w:val="004B62A8"/>
    <w:rsid w:val="004E3FBA"/>
    <w:rsid w:val="0051410B"/>
    <w:rsid w:val="0056657F"/>
    <w:rsid w:val="005F1844"/>
    <w:rsid w:val="00673EAA"/>
    <w:rsid w:val="006E17FA"/>
    <w:rsid w:val="00735A6C"/>
    <w:rsid w:val="00741104"/>
    <w:rsid w:val="0075341C"/>
    <w:rsid w:val="00767E59"/>
    <w:rsid w:val="00784500"/>
    <w:rsid w:val="00786BCD"/>
    <w:rsid w:val="00841E32"/>
    <w:rsid w:val="00876325"/>
    <w:rsid w:val="0087649A"/>
    <w:rsid w:val="00896D81"/>
    <w:rsid w:val="008E3563"/>
    <w:rsid w:val="00926413"/>
    <w:rsid w:val="009530CF"/>
    <w:rsid w:val="009632EE"/>
    <w:rsid w:val="00B45D70"/>
    <w:rsid w:val="00B55372"/>
    <w:rsid w:val="00C14044"/>
    <w:rsid w:val="00C21DE0"/>
    <w:rsid w:val="00C61ABA"/>
    <w:rsid w:val="00C65639"/>
    <w:rsid w:val="00C71F79"/>
    <w:rsid w:val="00D45E62"/>
    <w:rsid w:val="00D45FEB"/>
    <w:rsid w:val="00D4673A"/>
    <w:rsid w:val="00E22629"/>
    <w:rsid w:val="00E373EE"/>
    <w:rsid w:val="00E64801"/>
    <w:rsid w:val="00EA1856"/>
    <w:rsid w:val="00EA18EB"/>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2021-01-13T13:47:00Z</dcterms:created>
  <dcterms:modified xsi:type="dcterms:W3CDTF">2021-03-22T14:51:00Z</dcterms:modified>
</cp:coreProperties>
</file>