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7B46" w14:textId="77777777" w:rsidR="007830BD" w:rsidRDefault="007830BD" w:rsidP="007830BD">
      <w:pPr>
        <w:rPr>
          <w:b/>
          <w:bCs/>
          <w:sz w:val="28"/>
          <w:szCs w:val="28"/>
          <w:lang w:val="en-US"/>
        </w:rPr>
      </w:pPr>
      <w:r w:rsidRPr="00274DC8">
        <w:rPr>
          <w:b/>
          <w:bCs/>
          <w:sz w:val="28"/>
          <w:szCs w:val="28"/>
          <w:lang w:val="en-US"/>
        </w:rPr>
        <w:t>Juillet</w:t>
      </w:r>
    </w:p>
    <w:p w14:paraId="3EC60E96" w14:textId="77777777" w:rsidR="007830BD" w:rsidRDefault="007830BD" w:rsidP="007830BD">
      <w:pPr>
        <w:rPr>
          <w:rFonts w:ascii="Arial" w:eastAsia="Times New Roman" w:hAnsi="Arial" w:cs="Arial"/>
          <w:b/>
          <w:bCs/>
          <w:color w:val="483379"/>
          <w:sz w:val="36"/>
          <w:szCs w:val="36"/>
          <w:lang w:val="en-US" w:eastAsia="zh-CN"/>
        </w:rPr>
      </w:pPr>
      <w:r w:rsidRPr="00274DC8">
        <w:rPr>
          <w:rFonts w:ascii="Arial" w:eastAsia="Times New Roman" w:hAnsi="Arial" w:cs="Arial"/>
          <w:b/>
          <w:bCs/>
          <w:color w:val="483379"/>
          <w:sz w:val="36"/>
          <w:szCs w:val="36"/>
          <w:lang w:val="en-US" w:eastAsia="zh-CN"/>
        </w:rPr>
        <w:t>Se souvenir</w:t>
      </w:r>
      <w:r w:rsidRPr="00634DA0">
        <w:rPr>
          <w:rFonts w:ascii="Arial" w:eastAsia="Times New Roman" w:hAnsi="Arial" w:cs="Arial"/>
          <w:b/>
          <w:bCs/>
          <w:color w:val="483379"/>
          <w:sz w:val="36"/>
          <w:szCs w:val="36"/>
          <w:lang w:val="en-US" w:eastAsia="zh-CN"/>
        </w:rPr>
        <w:t>:</w:t>
      </w:r>
    </w:p>
    <w:p w14:paraId="4F2A6862" w14:textId="77777777" w:rsidR="007830BD" w:rsidRDefault="007830BD" w:rsidP="007830BD">
      <w:pPr>
        <w:rPr>
          <w:lang w:val="en-US"/>
        </w:rPr>
      </w:pPr>
      <w:r w:rsidRPr="00274DC8">
        <w:rPr>
          <w:rFonts w:ascii="Arial" w:eastAsia="Times New Roman" w:hAnsi="Arial" w:cs="Arial"/>
          <w:b/>
          <w:bCs/>
          <w:i/>
          <w:iCs/>
          <w:color w:val="483379"/>
          <w:sz w:val="36"/>
          <w:szCs w:val="36"/>
          <w:lang w:val="en-US" w:eastAsia="zh-CN"/>
        </w:rPr>
        <w:t>Zahor/souvenir &amp; Rafle du Vel d’Hiv</w:t>
      </w:r>
    </w:p>
    <w:p w14:paraId="28F353EA" w14:textId="77777777" w:rsidR="007830BD" w:rsidRPr="00634DA0" w:rsidRDefault="007830BD" w:rsidP="007830BD">
      <w:pPr>
        <w:rPr>
          <w:rFonts w:ascii="Arial" w:hAnsi="Arial" w:cs="Arial"/>
          <w:sz w:val="23"/>
          <w:szCs w:val="23"/>
          <w:lang w:val="en-US"/>
        </w:rPr>
      </w:pPr>
      <w:r w:rsidRPr="00274DC8">
        <w:rPr>
          <w:rFonts w:ascii="Arial" w:hAnsi="Arial" w:cs="Arial"/>
          <w:sz w:val="23"/>
          <w:szCs w:val="23"/>
          <w:lang w:val="en-US"/>
        </w:rPr>
        <w:t>La rafle du Vélodrome d’Hiver a eu lieu entre les 16 et 17 juillet 1942. Plus de 13000 personnes, dont près d’un tiers d’enfants, sont arrêtées et envoyées par les trains de la mort vers le camp d’extermination d’Auschwitz. Ces horreurs de l’occupant ont été soutenues par l’État français. Puisse la mémoire de ces crimes nous conduire à construire un avenir sans antisémitisme !</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28A0D352" w14:textId="2149AD36" w:rsidR="00D45E62" w:rsidRPr="00243059" w:rsidRDefault="007830BD"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243059">
        <w:rPr>
          <w:rFonts w:ascii="Arial" w:eastAsia="Times New Roman" w:hAnsi="Arial" w:cs="Arial"/>
          <w:b/>
          <w:bCs/>
          <w:color w:val="0A0A0A"/>
          <w:sz w:val="23"/>
          <w:szCs w:val="23"/>
          <w:bdr w:val="none" w:sz="0" w:space="0" w:color="auto" w:frame="1"/>
          <w:shd w:val="clear" w:color="auto" w:fill="FFFFFF"/>
          <w:lang w:val="en-US" w:eastAsia="zh-CN"/>
        </w:rPr>
        <w:t>Une voix juive</w:t>
      </w:r>
    </w:p>
    <w:p w14:paraId="2286B8DA" w14:textId="77777777" w:rsidR="007830BD" w:rsidRPr="00854757" w:rsidRDefault="007830BD" w:rsidP="00D45E62">
      <w:pPr>
        <w:tabs>
          <w:tab w:val="left" w:pos="9066"/>
        </w:tabs>
        <w:rPr>
          <w:b/>
          <w:bCs/>
          <w:lang w:val="en-GB"/>
        </w:rPr>
      </w:pPr>
    </w:p>
    <w:p w14:paraId="50373E5D" w14:textId="774EF780" w:rsidR="006F54DF" w:rsidRDefault="007830BD" w:rsidP="00D45E62">
      <w:pPr>
        <w:tabs>
          <w:tab w:val="left" w:pos="9066"/>
        </w:tabs>
        <w:rPr>
          <w:rFonts w:ascii="Arial" w:eastAsia="Times New Roman" w:hAnsi="Arial" w:cs="Arial"/>
          <w:b/>
          <w:bCs/>
          <w:color w:val="0A0A0A"/>
          <w:sz w:val="23"/>
          <w:szCs w:val="23"/>
          <w:lang w:val="en-US" w:eastAsia="zh-CN"/>
        </w:rPr>
      </w:pPr>
      <w:r w:rsidRPr="007830BD">
        <w:rPr>
          <w:rFonts w:ascii="Arial" w:eastAsia="Times New Roman" w:hAnsi="Arial" w:cs="Arial"/>
          <w:b/>
          <w:bCs/>
          <w:color w:val="0A0A0A"/>
          <w:sz w:val="23"/>
          <w:szCs w:val="23"/>
          <w:lang w:val="en-US" w:eastAsia="zh-CN"/>
        </w:rPr>
        <w:t>version abrégée:</w:t>
      </w:r>
    </w:p>
    <w:p w14:paraId="2B79E44F" w14:textId="77777777" w:rsidR="007830BD" w:rsidRPr="00C067AC" w:rsidRDefault="007830BD" w:rsidP="00D45E62">
      <w:pPr>
        <w:tabs>
          <w:tab w:val="left" w:pos="9066"/>
        </w:tabs>
        <w:rPr>
          <w:rFonts w:ascii="Arial" w:eastAsia="Times New Roman" w:hAnsi="Arial" w:cs="Arial"/>
          <w:b/>
          <w:bCs/>
          <w:color w:val="0A0A0A"/>
          <w:sz w:val="23"/>
          <w:szCs w:val="23"/>
          <w:lang w:val="en-US" w:eastAsia="zh-CN"/>
        </w:rPr>
      </w:pPr>
    </w:p>
    <w:p w14:paraId="18CE9A2D" w14:textId="044FB2C3" w:rsidR="00634DA0" w:rsidRDefault="007830BD" w:rsidP="00634DA0">
      <w:pPr>
        <w:rPr>
          <w:rFonts w:ascii="Arial" w:hAnsi="Arial" w:cs="Arial"/>
          <w:sz w:val="23"/>
          <w:szCs w:val="23"/>
          <w:lang w:val="en-US"/>
        </w:rPr>
      </w:pPr>
      <w:r w:rsidRPr="007830BD">
        <w:rPr>
          <w:rFonts w:ascii="Arial" w:hAnsi="Arial" w:cs="Arial"/>
          <w:sz w:val="23"/>
          <w:szCs w:val="23"/>
          <w:lang w:val="en-US"/>
        </w:rPr>
        <w:t>Synagogues incendiées, institutions détruites, meurtres et arrestations massives… Cela a débuté par la nuit de cristal du 9 novembre 1938, puis de nombreux crimes ont été commis en France aussi dont la Rafle du Vel d’Hiv et ont marqué un tournant dans l'histoire juive. L'histoire partagée est formatrice d'identité, mais quelle image de soi peut-on tirer de la persécution et de l'anéantissement subis ? Et comment commémorer la Shoah, ce crime monstrueux commis sans pitié par des êtres humains et qui dépasse l'entendement humain ?</w:t>
      </w:r>
    </w:p>
    <w:p w14:paraId="00898563" w14:textId="77777777" w:rsidR="007830BD" w:rsidRPr="00634DA0" w:rsidRDefault="007830BD" w:rsidP="00634DA0">
      <w:pPr>
        <w:rPr>
          <w:rFonts w:ascii="Arial" w:hAnsi="Arial" w:cs="Arial"/>
          <w:sz w:val="23"/>
          <w:szCs w:val="23"/>
          <w:lang w:val="en-US"/>
        </w:rPr>
      </w:pPr>
    </w:p>
    <w:p w14:paraId="77C3D245" w14:textId="2FAAC3D1" w:rsidR="007830BD" w:rsidRDefault="007830BD" w:rsidP="007830BD">
      <w:pPr>
        <w:rPr>
          <w:rFonts w:ascii="Arial" w:hAnsi="Arial" w:cs="Arial"/>
          <w:sz w:val="23"/>
          <w:szCs w:val="23"/>
          <w:lang w:val="en-US"/>
        </w:rPr>
      </w:pPr>
      <w:r w:rsidRPr="007830BD">
        <w:rPr>
          <w:rFonts w:ascii="Arial" w:hAnsi="Arial" w:cs="Arial"/>
          <w:sz w:val="23"/>
          <w:szCs w:val="23"/>
          <w:lang w:val="en-US"/>
        </w:rPr>
        <w:t>Zahor signifie en hébreu « souviens-toi ». C'est une injonction récurrente dans la Bible, elle suffit à justifier la réputation du peuple juif d'être par excellence le peuple du souvenir, élu par un Dieu qui s'est historiquement révélé à lui comme le Dieu de ses pères.</w:t>
      </w:r>
    </w:p>
    <w:p w14:paraId="45270649" w14:textId="77777777" w:rsidR="007830BD" w:rsidRPr="007830BD" w:rsidRDefault="007830BD" w:rsidP="007830BD">
      <w:pPr>
        <w:rPr>
          <w:rFonts w:ascii="Arial" w:hAnsi="Arial" w:cs="Arial"/>
          <w:sz w:val="23"/>
          <w:szCs w:val="23"/>
          <w:lang w:val="en-US"/>
        </w:rPr>
      </w:pPr>
    </w:p>
    <w:p w14:paraId="4E72C174" w14:textId="2E668FE3" w:rsidR="00496D33" w:rsidRPr="000C3140" w:rsidRDefault="007830BD" w:rsidP="007830BD">
      <w:pPr>
        <w:rPr>
          <w:rFonts w:ascii="Arial" w:hAnsi="Arial" w:cs="Arial"/>
          <w:sz w:val="23"/>
          <w:szCs w:val="23"/>
          <w:lang w:val="en-US"/>
        </w:rPr>
      </w:pPr>
      <w:r w:rsidRPr="007830BD">
        <w:rPr>
          <w:rFonts w:ascii="Arial" w:hAnsi="Arial" w:cs="Arial"/>
          <w:sz w:val="23"/>
          <w:szCs w:val="23"/>
          <w:lang w:val="en-US"/>
        </w:rPr>
        <w:t>Pourtant l'histoire, récit des événements réellement advenus, n'a joué presque aucun rôle dans le judaïsme. Ce que les juifs cherchent dans le passé, ce n'est pas son historicité, mais son éternelle contemporanéité.</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7590318">
    <w:abstractNumId w:val="0"/>
  </w:num>
  <w:num w:numId="2" w16cid:durableId="92487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F264C"/>
    <w:rsid w:val="00243059"/>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830BD"/>
    <w:rsid w:val="007A77B1"/>
    <w:rsid w:val="00854757"/>
    <w:rsid w:val="008872BA"/>
    <w:rsid w:val="00900E2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13</cp:revision>
  <dcterms:created xsi:type="dcterms:W3CDTF">2022-08-12T09:32:00Z</dcterms:created>
  <dcterms:modified xsi:type="dcterms:W3CDTF">2023-05-24T13:44:00Z</dcterms:modified>
</cp:coreProperties>
</file>